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8" w:rsidRPr="00A7614C" w:rsidRDefault="002F3238" w:rsidP="002F3238">
      <w:pPr>
        <w:pStyle w:val="ac"/>
        <w:jc w:val="right"/>
        <w:outlineLvl w:val="0"/>
        <w:rPr>
          <w:rFonts w:ascii="Arial" w:hAnsi="Arial" w:cs="Arial"/>
        </w:rPr>
      </w:pPr>
      <w:r w:rsidRPr="00A7614C">
        <w:rPr>
          <w:rFonts w:ascii="Arial" w:hAnsi="Arial" w:cs="Arial"/>
        </w:rPr>
        <w:t xml:space="preserve">В </w:t>
      </w:r>
      <w:r w:rsidR="00C16406" w:rsidRPr="00C16406">
        <w:rPr>
          <w:rFonts w:ascii="Arial" w:hAnsi="Arial" w:cs="Arial"/>
        </w:rPr>
        <w:t>АО «</w:t>
      </w:r>
      <w:proofErr w:type="spellStart"/>
      <w:r w:rsidR="00C16406" w:rsidRPr="00C16406">
        <w:rPr>
          <w:rFonts w:ascii="Arial" w:hAnsi="Arial" w:cs="Arial"/>
        </w:rPr>
        <w:t>Зетта</w:t>
      </w:r>
      <w:proofErr w:type="spellEnd"/>
      <w:r w:rsidR="00C16406" w:rsidRPr="00C16406">
        <w:rPr>
          <w:rFonts w:ascii="Arial" w:hAnsi="Arial" w:cs="Arial"/>
        </w:rPr>
        <w:t xml:space="preserve"> Страхование»</w:t>
      </w:r>
    </w:p>
    <w:p w:rsidR="002F3238" w:rsidRPr="00A7614C" w:rsidRDefault="002F3238" w:rsidP="002F3238">
      <w:pPr>
        <w:pStyle w:val="ac"/>
        <w:outlineLvl w:val="0"/>
        <w:rPr>
          <w:rFonts w:ascii="Arial" w:hAnsi="Arial" w:cs="Arial"/>
          <w:b/>
          <w:lang w:val="en-US"/>
        </w:rPr>
      </w:pPr>
    </w:p>
    <w:p w:rsidR="002F3238" w:rsidRPr="00D17012" w:rsidRDefault="002F3238" w:rsidP="002F3238">
      <w:pPr>
        <w:pStyle w:val="ac"/>
        <w:jc w:val="center"/>
        <w:outlineLvl w:val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b"/>
        <w:tblpPr w:leftFromText="180" w:rightFromText="180" w:vertAnchor="page" w:horzAnchor="margin" w:tblpY="224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2"/>
        <w:gridCol w:w="567"/>
        <w:gridCol w:w="426"/>
        <w:gridCol w:w="1473"/>
        <w:gridCol w:w="796"/>
        <w:gridCol w:w="710"/>
        <w:gridCol w:w="993"/>
        <w:gridCol w:w="3003"/>
      </w:tblGrid>
      <w:tr w:rsidR="002F3238" w:rsidTr="00E365F5">
        <w:trPr>
          <w:trHeight w:val="51"/>
        </w:trPr>
        <w:tc>
          <w:tcPr>
            <w:tcW w:w="1526" w:type="dxa"/>
            <w:vAlign w:val="center"/>
          </w:tcPr>
          <w:p w:rsidR="002F3238" w:rsidRPr="00A7614C" w:rsidRDefault="002F3238" w:rsidP="00E365F5">
            <w:pPr>
              <w:ind w:left="-539"/>
              <w:rPr>
                <w:b/>
                <w:sz w:val="20"/>
                <w:lang w:val="en-US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B266AF">
              <w:rPr>
                <w:rFonts w:ascii="Arial" w:hAnsi="Arial" w:cs="Arial"/>
                <w:b/>
                <w:sz w:val="20"/>
              </w:rPr>
              <w:t>От</w:t>
            </w:r>
          </w:p>
        </w:tc>
        <w:tc>
          <w:tcPr>
            <w:tcW w:w="8250" w:type="dxa"/>
            <w:gridSpan w:val="8"/>
            <w:shd w:val="clear" w:color="auto" w:fill="E3E3ED"/>
            <w:vAlign w:val="center"/>
          </w:tcPr>
          <w:p w:rsidR="002F3238" w:rsidRPr="002F3238" w:rsidRDefault="002F3238" w:rsidP="00E365F5">
            <w:pPr>
              <w:tabs>
                <w:tab w:val="center" w:pos="3929"/>
              </w:tabs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2F3238">
              <w:rPr>
                <w:rFonts w:ascii="Arial" w:hAnsi="Arial" w:cs="Arial"/>
                <w:i/>
                <w:color w:val="3F3F3F"/>
                <w:sz w:val="20"/>
              </w:rPr>
              <w:t>ФИО</w:t>
            </w:r>
          </w:p>
        </w:tc>
      </w:tr>
      <w:tr w:rsidR="002F3238" w:rsidTr="00E365F5">
        <w:trPr>
          <w:trHeight w:val="60"/>
        </w:trPr>
        <w:tc>
          <w:tcPr>
            <w:tcW w:w="9776" w:type="dxa"/>
            <w:gridSpan w:val="9"/>
          </w:tcPr>
          <w:p w:rsidR="002F3238" w:rsidRPr="000E712C" w:rsidRDefault="002F3238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2F3238" w:rsidTr="00E365F5">
        <w:trPr>
          <w:trHeight w:val="567"/>
        </w:trPr>
        <w:tc>
          <w:tcPr>
            <w:tcW w:w="1526" w:type="dxa"/>
            <w:vAlign w:val="center"/>
          </w:tcPr>
          <w:p w:rsidR="002F3238" w:rsidRPr="00B266AF" w:rsidRDefault="002F3238" w:rsidP="00E365F5">
            <w:pPr>
              <w:rPr>
                <w:sz w:val="20"/>
              </w:rPr>
            </w:pPr>
            <w:r w:rsidRPr="00B266AF">
              <w:rPr>
                <w:rFonts w:ascii="Arial" w:hAnsi="Arial" w:cs="Arial"/>
                <w:b/>
                <w:sz w:val="20"/>
              </w:rPr>
              <w:t xml:space="preserve">Адрес </w:t>
            </w:r>
          </w:p>
        </w:tc>
        <w:tc>
          <w:tcPr>
            <w:tcW w:w="8250" w:type="dxa"/>
            <w:gridSpan w:val="8"/>
            <w:shd w:val="clear" w:color="auto" w:fill="E3E3ED"/>
            <w:vAlign w:val="center"/>
          </w:tcPr>
          <w:p w:rsidR="002F3238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  <w:p w:rsidR="002F3238" w:rsidRPr="00712AFD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Tr="00E365F5">
        <w:trPr>
          <w:trHeight w:val="60"/>
        </w:trPr>
        <w:tc>
          <w:tcPr>
            <w:tcW w:w="9776" w:type="dxa"/>
            <w:gridSpan w:val="9"/>
          </w:tcPr>
          <w:p w:rsidR="002F3238" w:rsidRPr="00DD5B8D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Tr="00E365F5">
        <w:trPr>
          <w:trHeight w:val="115"/>
        </w:trPr>
        <w:tc>
          <w:tcPr>
            <w:tcW w:w="1526" w:type="dxa"/>
            <w:vAlign w:val="center"/>
          </w:tcPr>
          <w:p w:rsidR="002F3238" w:rsidRPr="00DD5B8D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 w:rsidRPr="00DD5B8D">
              <w:rPr>
                <w:rFonts w:ascii="Arial" w:hAnsi="Arial" w:cs="Arial"/>
                <w:b/>
                <w:sz w:val="20"/>
              </w:rPr>
              <w:t>Тел.</w:t>
            </w:r>
          </w:p>
        </w:tc>
        <w:tc>
          <w:tcPr>
            <w:tcW w:w="2748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  <w:tc>
          <w:tcPr>
            <w:tcW w:w="796" w:type="dxa"/>
          </w:tcPr>
          <w:p w:rsidR="002F3238" w:rsidRPr="00A90543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e-mail</w:t>
            </w:r>
          </w:p>
        </w:tc>
        <w:tc>
          <w:tcPr>
            <w:tcW w:w="4706" w:type="dxa"/>
            <w:gridSpan w:val="3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  <w:lang w:val="en-US"/>
              </w:rPr>
            </w:pPr>
          </w:p>
        </w:tc>
      </w:tr>
      <w:tr w:rsidR="002F3238" w:rsidTr="00E365F5">
        <w:trPr>
          <w:trHeight w:val="115"/>
        </w:trPr>
        <w:tc>
          <w:tcPr>
            <w:tcW w:w="9776" w:type="dxa"/>
            <w:gridSpan w:val="9"/>
          </w:tcPr>
          <w:p w:rsidR="002F3238" w:rsidRPr="005C3811" w:rsidRDefault="002F3238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2F3238" w:rsidTr="00E365F5">
        <w:trPr>
          <w:trHeight w:val="115"/>
        </w:trPr>
        <w:tc>
          <w:tcPr>
            <w:tcW w:w="2801" w:type="dxa"/>
            <w:gridSpan w:val="4"/>
            <w:vAlign w:val="center"/>
          </w:tcPr>
          <w:p w:rsidR="002F3238" w:rsidRPr="00DD5B8D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Договор страхования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975" w:type="dxa"/>
            <w:gridSpan w:val="5"/>
            <w:shd w:val="clear" w:color="auto" w:fill="E3E3ED"/>
            <w:vAlign w:val="center"/>
          </w:tcPr>
          <w:p w:rsidR="002F3238" w:rsidRPr="005C3811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Tr="00E365F5">
        <w:trPr>
          <w:trHeight w:val="60"/>
        </w:trPr>
        <w:tc>
          <w:tcPr>
            <w:tcW w:w="9776" w:type="dxa"/>
            <w:gridSpan w:val="9"/>
          </w:tcPr>
          <w:p w:rsidR="002F3238" w:rsidRPr="00DD5B8D" w:rsidRDefault="002F3238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  <w:lang w:val="en-US"/>
              </w:rPr>
            </w:pPr>
          </w:p>
        </w:tc>
      </w:tr>
      <w:tr w:rsidR="002F3238" w:rsidTr="00E365F5">
        <w:trPr>
          <w:trHeight w:val="115"/>
        </w:trPr>
        <w:tc>
          <w:tcPr>
            <w:tcW w:w="1808" w:type="dxa"/>
            <w:gridSpan w:val="2"/>
            <w:vAlign w:val="center"/>
          </w:tcPr>
          <w:p w:rsidR="002F3238" w:rsidRPr="00DD5B8D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Действующий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238" w:rsidRPr="00F45557" w:rsidRDefault="002F3238" w:rsidP="00E365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5557">
              <w:rPr>
                <w:rFonts w:ascii="Arial" w:hAnsi="Arial" w:cs="Arial"/>
                <w:b/>
                <w:sz w:val="20"/>
              </w:rPr>
              <w:t>с</w:t>
            </w:r>
          </w:p>
        </w:tc>
        <w:tc>
          <w:tcPr>
            <w:tcW w:w="3405" w:type="dxa"/>
            <w:gridSpan w:val="4"/>
            <w:shd w:val="clear" w:color="auto" w:fill="E3E3ED"/>
            <w:vAlign w:val="center"/>
          </w:tcPr>
          <w:p w:rsidR="002F3238" w:rsidRPr="007666D0" w:rsidRDefault="002F3238" w:rsidP="00C16406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/           / 20 </w:t>
            </w:r>
            <w:r w:rsidR="00C16406">
              <w:rPr>
                <w:rFonts w:ascii="Arial" w:hAnsi="Arial" w:cs="Arial"/>
                <w:b/>
                <w:color w:val="3F3F3F"/>
                <w:sz w:val="20"/>
              </w:rPr>
              <w:t xml:space="preserve"> </w:t>
            </w: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 </w:t>
            </w:r>
            <w:r w:rsidR="00C16406">
              <w:rPr>
                <w:rFonts w:ascii="Arial" w:hAnsi="Arial" w:cs="Arial"/>
                <w:b/>
                <w:color w:val="3F3F3F"/>
                <w:sz w:val="20"/>
              </w:rPr>
              <w:t xml:space="preserve"> </w:t>
            </w: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 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3238" w:rsidRPr="007710C6" w:rsidRDefault="002F3238" w:rsidP="00E365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10C6">
              <w:rPr>
                <w:rFonts w:ascii="Arial" w:hAnsi="Arial" w:cs="Arial"/>
                <w:b/>
                <w:sz w:val="20"/>
              </w:rPr>
              <w:t>по</w:t>
            </w:r>
          </w:p>
        </w:tc>
        <w:tc>
          <w:tcPr>
            <w:tcW w:w="3003" w:type="dxa"/>
            <w:shd w:val="clear" w:color="auto" w:fill="E3E3ED"/>
            <w:vAlign w:val="center"/>
          </w:tcPr>
          <w:p w:rsidR="002F3238" w:rsidRPr="007666D0" w:rsidRDefault="002F3238" w:rsidP="00C16406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/          / 20 </w:t>
            </w:r>
            <w:r w:rsidR="00C16406">
              <w:rPr>
                <w:rFonts w:ascii="Arial" w:hAnsi="Arial" w:cs="Arial"/>
                <w:b/>
                <w:color w:val="3F3F3F"/>
                <w:sz w:val="20"/>
              </w:rPr>
              <w:t xml:space="preserve">  </w:t>
            </w: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  г</w:t>
            </w:r>
          </w:p>
        </w:tc>
      </w:tr>
    </w:tbl>
    <w:p w:rsidR="002F3238" w:rsidRPr="00D54217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2F3238" w:rsidRPr="00A7614C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  <w:bookmarkStart w:id="0" w:name="_GoBack"/>
    </w:p>
    <w:bookmarkEnd w:id="0"/>
    <w:p w:rsidR="002F3238" w:rsidRPr="005C3811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2F3238" w:rsidRPr="006E3D1B" w:rsidRDefault="002F3238" w:rsidP="002F3238">
      <w:pPr>
        <w:pStyle w:val="ac"/>
        <w:jc w:val="center"/>
        <w:outlineLvl w:val="0"/>
        <w:rPr>
          <w:rFonts w:ascii="Arial" w:hAnsi="Arial" w:cs="Arial"/>
          <w:b/>
          <w:sz w:val="8"/>
          <w:szCs w:val="8"/>
          <w:lang w:val="en-US"/>
        </w:rPr>
      </w:pPr>
    </w:p>
    <w:p w:rsidR="00C16406" w:rsidRDefault="00C16406" w:rsidP="002F323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F3238" w:rsidRDefault="002F3238" w:rsidP="002F323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C93D8E">
        <w:rPr>
          <w:rFonts w:ascii="Arial" w:hAnsi="Arial" w:cs="Arial"/>
          <w:b/>
          <w:sz w:val="32"/>
          <w:szCs w:val="32"/>
          <w:lang w:val="en-US"/>
        </w:rPr>
        <w:t>ЗАЯВЛЕНИЕ</w:t>
      </w:r>
    </w:p>
    <w:p w:rsidR="00C16406" w:rsidRDefault="00C16406" w:rsidP="002F323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1559"/>
        <w:gridCol w:w="5137"/>
      </w:tblGrid>
      <w:tr w:rsidR="002F3238" w:rsidRPr="002976DB" w:rsidTr="00E365F5">
        <w:trPr>
          <w:trHeight w:val="1092"/>
        </w:trPr>
        <w:tc>
          <w:tcPr>
            <w:tcW w:w="1242" w:type="dxa"/>
            <w:gridSpan w:val="2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 xml:space="preserve">В связи с </w:t>
            </w:r>
          </w:p>
        </w:tc>
        <w:tc>
          <w:tcPr>
            <w:tcW w:w="8539" w:type="dxa"/>
            <w:gridSpan w:val="3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прошу рассмотреть настоящее з</w:t>
            </w:r>
            <w:r>
              <w:rPr>
                <w:rFonts w:ascii="Arial" w:hAnsi="Arial" w:cs="Arial"/>
                <w:sz w:val="20"/>
              </w:rPr>
              <w:t>аявление и принять решение по</w:t>
            </w:r>
            <w:r w:rsidRPr="002976DB">
              <w:rPr>
                <w:rFonts w:ascii="Arial" w:hAnsi="Arial" w:cs="Arial"/>
                <w:sz w:val="20"/>
              </w:rPr>
              <w:t xml:space="preserve"> выплате страхового возмещения.</w:t>
            </w: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3085" w:type="dxa"/>
            <w:gridSpan w:val="3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Дата события</w:t>
            </w:r>
          </w:p>
        </w:tc>
        <w:tc>
          <w:tcPr>
            <w:tcW w:w="6696" w:type="dxa"/>
            <w:gridSpan w:val="2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tabs>
                <w:tab w:val="left" w:pos="5418"/>
              </w:tabs>
              <w:rPr>
                <w:rFonts w:ascii="Arial" w:hAnsi="Arial" w:cs="Arial"/>
                <w:sz w:val="8"/>
                <w:szCs w:val="8"/>
              </w:rPr>
            </w:pPr>
            <w:r w:rsidRPr="002976DB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2F3238" w:rsidRPr="002976DB" w:rsidTr="00E365F5">
        <w:trPr>
          <w:trHeight w:val="978"/>
        </w:trPr>
        <w:tc>
          <w:tcPr>
            <w:tcW w:w="3085" w:type="dxa"/>
            <w:gridSpan w:val="3"/>
          </w:tcPr>
          <w:p w:rsidR="002F3238" w:rsidRPr="002976DB" w:rsidRDefault="002F3238" w:rsidP="00E365F5">
            <w:pPr>
              <w:rPr>
                <w:rFonts w:ascii="Arial" w:hAnsi="Arial" w:cs="Arial"/>
                <w:szCs w:val="24"/>
              </w:rPr>
            </w:pPr>
            <w:r w:rsidRPr="002976DB">
              <w:rPr>
                <w:rFonts w:ascii="Arial" w:hAnsi="Arial" w:cs="Arial"/>
                <w:sz w:val="20"/>
              </w:rPr>
              <w:t>Обстоятельства события</w:t>
            </w:r>
          </w:p>
        </w:tc>
        <w:tc>
          <w:tcPr>
            <w:tcW w:w="6696" w:type="dxa"/>
            <w:gridSpan w:val="2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Размер причиненного материального ущерба</w:t>
            </w:r>
          </w:p>
        </w:tc>
        <w:tc>
          <w:tcPr>
            <w:tcW w:w="5137" w:type="dxa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  <w:shd w:val="clear" w:color="auto" w:fill="auto"/>
          </w:tcPr>
          <w:p w:rsidR="002F3238" w:rsidRPr="002976DB" w:rsidRDefault="002F3238" w:rsidP="00E365F5">
            <w:pPr>
              <w:tabs>
                <w:tab w:val="left" w:pos="2845"/>
              </w:tabs>
              <w:rPr>
                <w:rFonts w:ascii="Arial" w:hAnsi="Arial" w:cs="Arial"/>
                <w:color w:val="F2F2F2"/>
                <w:sz w:val="8"/>
                <w:szCs w:val="8"/>
              </w:rPr>
            </w:pPr>
            <w:r w:rsidRPr="002976DB">
              <w:rPr>
                <w:rFonts w:ascii="Arial" w:hAnsi="Arial" w:cs="Arial"/>
                <w:color w:val="F2F2F2"/>
                <w:sz w:val="32"/>
                <w:szCs w:val="32"/>
              </w:rPr>
              <w:tab/>
            </w: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Документы, подтверждающие факт события и размер понесенного ущерба:</w:t>
            </w: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20"/>
              </w:rPr>
            </w:pPr>
            <w:r w:rsidRPr="002976DB">
              <w:rPr>
                <w:rFonts w:ascii="Arial" w:hAnsi="Arial" w:cs="Arial"/>
                <w:color w:val="3F3F3F"/>
                <w:sz w:val="20"/>
              </w:rPr>
              <w:t>1.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20"/>
              </w:rPr>
            </w:pPr>
            <w:r w:rsidRPr="002976DB">
              <w:rPr>
                <w:rFonts w:ascii="Arial" w:hAnsi="Arial" w:cs="Arial"/>
                <w:color w:val="3F3F3F"/>
                <w:sz w:val="20"/>
              </w:rPr>
              <w:t>2.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jc w:val="both"/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</w:tbl>
    <w:p w:rsidR="002F3238" w:rsidRPr="00975BEF" w:rsidRDefault="002F3238" w:rsidP="002F3238">
      <w:pPr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142"/>
        <w:gridCol w:w="2976"/>
      </w:tblGrid>
      <w:tr w:rsidR="002F3238" w:rsidTr="00E365F5">
        <w:trPr>
          <w:trHeight w:val="460"/>
        </w:trPr>
        <w:tc>
          <w:tcPr>
            <w:tcW w:w="9747" w:type="dxa"/>
            <w:gridSpan w:val="5"/>
            <w:tcBorders>
              <w:bottom w:val="nil"/>
            </w:tcBorders>
          </w:tcPr>
          <w:p w:rsidR="002F3238" w:rsidRPr="00975BEF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BEF">
              <w:rPr>
                <w:rFonts w:ascii="Arial" w:hAnsi="Arial" w:cs="Arial"/>
                <w:b/>
                <w:sz w:val="20"/>
                <w:szCs w:val="20"/>
              </w:rPr>
              <w:t>Страховое возмещение прошу:</w:t>
            </w:r>
          </w:p>
          <w:p w:rsidR="002F3238" w:rsidRPr="00E45E6E" w:rsidRDefault="002F3238" w:rsidP="00E365F5">
            <w:pPr>
              <w:tabs>
                <w:tab w:val="left" w:pos="851"/>
                <w:tab w:val="right" w:leader="underscore" w:pos="10490"/>
              </w:tabs>
              <w:rPr>
                <w:rFonts w:ascii="Arial" w:hAnsi="Arial" w:cs="Arial"/>
                <w:b/>
                <w:sz w:val="20"/>
              </w:rPr>
            </w:pPr>
            <w:r w:rsidRPr="000A24E6">
              <w:rPr>
                <w:rFonts w:ascii="Arial" w:hAnsi="Arial" w:cs="Arial"/>
                <w:sz w:val="20"/>
                <w:u w:val="single"/>
              </w:rPr>
              <w:t>перечислить на расчетный счет</w:t>
            </w:r>
          </w:p>
        </w:tc>
      </w:tr>
      <w:tr w:rsidR="002F3238" w:rsidTr="00E365F5">
        <w:trPr>
          <w:trHeight w:val="80"/>
        </w:trPr>
        <w:tc>
          <w:tcPr>
            <w:tcW w:w="9747" w:type="dxa"/>
            <w:gridSpan w:val="5"/>
            <w:tcBorders>
              <w:bottom w:val="nil"/>
            </w:tcBorders>
          </w:tcPr>
          <w:p w:rsidR="002F3238" w:rsidRPr="002976DB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9747" w:type="dxa"/>
            <w:gridSpan w:val="5"/>
          </w:tcPr>
          <w:p w:rsidR="002F3238" w:rsidRPr="000A24E6" w:rsidRDefault="002F3238" w:rsidP="00E365F5">
            <w:pPr>
              <w:rPr>
                <w:rFonts w:ascii="Arial" w:hAnsi="Arial" w:cs="Arial"/>
                <w:sz w:val="8"/>
                <w:szCs w:val="8"/>
              </w:rPr>
            </w:pPr>
            <w:r w:rsidRPr="000A24E6">
              <w:rPr>
                <w:rFonts w:ascii="Arial" w:hAnsi="Arial" w:cs="Arial"/>
                <w:caps/>
                <w:sz w:val="20"/>
              </w:rPr>
              <w:t>Реквизиты для перечисления страхового возмещения:</w:t>
            </w:r>
          </w:p>
        </w:tc>
      </w:tr>
      <w:tr w:rsidR="002F3238" w:rsidTr="00E365F5">
        <w:tc>
          <w:tcPr>
            <w:tcW w:w="9747" w:type="dxa"/>
            <w:gridSpan w:val="5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sz w:val="20"/>
              </w:rPr>
            </w:pPr>
            <w:r w:rsidRPr="000A24E6">
              <w:rPr>
                <w:rFonts w:ascii="Arial" w:hAnsi="Arial" w:cs="Arial"/>
                <w:b/>
                <w:sz w:val="20"/>
              </w:rPr>
              <w:t>Получатель</w:t>
            </w:r>
          </w:p>
        </w:tc>
        <w:tc>
          <w:tcPr>
            <w:tcW w:w="7512" w:type="dxa"/>
            <w:gridSpan w:val="4"/>
            <w:shd w:val="clear" w:color="auto" w:fill="E3E3ED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ИНН</w:t>
            </w:r>
          </w:p>
        </w:tc>
        <w:tc>
          <w:tcPr>
            <w:tcW w:w="2976" w:type="dxa"/>
            <w:shd w:val="clear" w:color="auto" w:fill="E3E3ED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F3238" w:rsidRPr="002976DB" w:rsidRDefault="002F3238" w:rsidP="00E365F5">
            <w:pPr>
              <w:jc w:val="right"/>
              <w:rPr>
                <w:rFonts w:ascii="Arial" w:hAnsi="Arial" w:cs="Arial"/>
                <w:color w:val="3F3F3F"/>
                <w:sz w:val="16"/>
                <w:szCs w:val="16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КПП</w:t>
            </w:r>
          </w:p>
        </w:tc>
        <w:tc>
          <w:tcPr>
            <w:tcW w:w="2976" w:type="dxa"/>
            <w:shd w:val="clear" w:color="auto" w:fill="E3E3ED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Банк получателя</w:t>
            </w:r>
          </w:p>
        </w:tc>
        <w:tc>
          <w:tcPr>
            <w:tcW w:w="7512" w:type="dxa"/>
            <w:gridSpan w:val="4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БИК</w:t>
            </w:r>
          </w:p>
        </w:tc>
        <w:tc>
          <w:tcPr>
            <w:tcW w:w="7512" w:type="dxa"/>
            <w:gridSpan w:val="4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Рас./счет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3238" w:rsidRPr="00B525B6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Кор./счет</w:t>
            </w:r>
          </w:p>
        </w:tc>
        <w:tc>
          <w:tcPr>
            <w:tcW w:w="3118" w:type="dxa"/>
            <w:gridSpan w:val="2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</w:tr>
    </w:tbl>
    <w:p w:rsidR="002F3238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0"/>
        <w:gridCol w:w="393"/>
        <w:gridCol w:w="455"/>
        <w:gridCol w:w="395"/>
        <w:gridCol w:w="735"/>
      </w:tblGrid>
      <w:tr w:rsidR="002F3238" w:rsidRPr="000B64BE" w:rsidTr="00E365F5">
        <w:trPr>
          <w:trHeight w:val="1023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B71" w:rsidRPr="00124B71" w:rsidRDefault="00124B71" w:rsidP="00124B71">
            <w:pPr>
              <w:pStyle w:val="ac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Настоящим</w:t>
            </w:r>
            <w:r w:rsidR="002F3238"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выражаю свое согласие, в соответствии с Федеральным законом от 27.07.2006 № 152-ФЗ «О персональных данных» (далее – ФЗ), Страховщику – АО «</w:t>
            </w:r>
            <w:proofErr w:type="spellStart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Зетта</w:t>
            </w:r>
            <w:proofErr w:type="spellEnd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Страхование», адрес: 115184, г. Москва, Озерковская наб., 30 на смешанную (автоматизированную и неавтоматизированную)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своих персональных данных и персональных данных Застрахованных, Выгодоприобретателей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указанных в Заявлении на страхование/договоре (полисе) страхования и иных документах, представленных при заключении договора (полиса) страхования, включая персональные данные о состоянии здоровья, в целях надлежащего исполнения договора страхования, передачи риска в перестрахование, а также в целях предъявления </w:t>
            </w:r>
            <w:proofErr w:type="spellStart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суброгационных</w:t>
            </w:r>
            <w:proofErr w:type="spellEnd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требований в порядке, установленном действующим законодательством и для осуществления информационного сопровождения исполнения договора страхования, в том числе посредством направления уведомлений с применением смс-сообщений, посредством электронной почты и иными доступными способами. Гарантирую, что передача персональных данных Застрахованных, Выгодоприобретателей в пользу Страховщика происходит с их письменного согласия. Также выражаю согласие на обработку (включая все действия, перечисленные в ст. 3 ФЗ, в том числе передачу данных от </w:t>
            </w: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Страховщика в пользу группы компаний Страховщика, включая, но не ограничиваясь компанией ООО «</w:t>
            </w:r>
            <w:proofErr w:type="spellStart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Зетта</w:t>
            </w:r>
            <w:proofErr w:type="spellEnd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Страхование жизни», адрес: 115184, г. Москва, Озерковская наб. 30) своих персональных данных и персональных данных иных вышеперечисленных лиц, указанных в Заявлении на страхование/договоре (полисе) страхования и других документах, представленных при заключении договора (полиса) страхования, в целях исполнения договора страхования. Передача данных происходит с соблюдением всех необходимых процедур и согласований, в строгом соответствии с действующим законодательством. Настоящее согласие действительно в течение срока действия договора (полиса) страхования и в течение 10 лет после окончания действия договора (полиса) страхования. Настоящее согласие может быть отозвано посредством направления письменного уведомления в адрес Страховщика, </w:t>
            </w:r>
          </w:p>
          <w:p w:rsidR="00124B71" w:rsidRPr="00124B71" w:rsidRDefault="00124B71" w:rsidP="00124B71">
            <w:pPr>
              <w:pStyle w:val="ac"/>
              <w:jc w:val="both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(2) разрешаю любому врачу (специалистам) поликлиники, больницы, бюро медико-социальной экспертизы или другим медицинским работникам из других медицинских учреждений, имеющих информацию о моей (Застрахованного лица) истории заболеваний, моем (Застрахованного лица) физическом и психологическом состоянии, диагнозе, лечении и прогнозе предоставлять ее в случае необходимости АО «</w:t>
            </w:r>
            <w:proofErr w:type="spellStart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Зетта</w:t>
            </w:r>
            <w:proofErr w:type="spellEnd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Страхование».  Я разрешаю АО «</w:t>
            </w:r>
            <w:proofErr w:type="spellStart"/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Зетта</w:t>
            </w:r>
            <w:proofErr w:type="spellEnd"/>
            <w:r w:rsidRPr="00124B71">
              <w:rPr>
                <w:rFonts w:ascii="Arial" w:hAnsi="Arial" w:cs="Arial"/>
                <w:sz w:val="16"/>
                <w:szCs w:val="16"/>
              </w:rPr>
              <w:t xml:space="preserve"> Страхование» использовать эту информацию только для решения вопросов, связанных со страхованием и для определения выплат.</w:t>
            </w:r>
          </w:p>
          <w:p w:rsidR="002F3238" w:rsidRPr="000B64BE" w:rsidRDefault="002F3238" w:rsidP="00124B71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2F3238" w:rsidRPr="00B525B6" w:rsidTr="00E365F5">
        <w:trPr>
          <w:trHeight w:val="5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F3238" w:rsidRPr="00B525B6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2F3238" w:rsidRPr="007666D0" w:rsidRDefault="002F3238" w:rsidP="00E365F5">
            <w:pPr>
              <w:pStyle w:val="ac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3238" w:rsidRPr="00B525B6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525B6">
              <w:rPr>
                <w:rFonts w:ascii="Arial" w:hAnsi="Arial" w:cs="Arial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2F3238" w:rsidRPr="007666D0" w:rsidRDefault="002F3238" w:rsidP="00E365F5">
            <w:pPr>
              <w:pStyle w:val="ac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3238" w:rsidRPr="00B525B6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525B6">
              <w:rPr>
                <w:rFonts w:ascii="Arial" w:hAnsi="Arial" w:cs="Arial"/>
                <w:b/>
                <w:bCs/>
                <w:sz w:val="20"/>
                <w:szCs w:val="20"/>
              </w:rPr>
              <w:t>нет</w:t>
            </w:r>
          </w:p>
        </w:tc>
      </w:tr>
    </w:tbl>
    <w:p w:rsidR="002F3238" w:rsidRPr="005C3811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4536"/>
        <w:gridCol w:w="2268"/>
      </w:tblGrid>
      <w:tr w:rsidR="002F3238" w:rsidRPr="00B525B6" w:rsidTr="00E365F5">
        <w:trPr>
          <w:trHeight w:val="202"/>
        </w:trPr>
        <w:tc>
          <w:tcPr>
            <w:tcW w:w="2235" w:type="dxa"/>
            <w:shd w:val="clear" w:color="auto" w:fill="auto"/>
            <w:vAlign w:val="center"/>
          </w:tcPr>
          <w:p w:rsidR="002F3238" w:rsidRPr="00B525B6" w:rsidRDefault="002F3238" w:rsidP="00E365F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525B6">
              <w:rPr>
                <w:rFonts w:ascii="Arial" w:hAnsi="Arial" w:cs="Arial"/>
                <w:b/>
                <w:sz w:val="20"/>
              </w:rPr>
              <w:t>Страхователь</w:t>
            </w:r>
          </w:p>
        </w:tc>
        <w:tc>
          <w:tcPr>
            <w:tcW w:w="5244" w:type="dxa"/>
            <w:gridSpan w:val="2"/>
            <w:shd w:val="clear" w:color="auto" w:fill="E3E3ED"/>
            <w:vAlign w:val="center"/>
          </w:tcPr>
          <w:p w:rsidR="002F3238" w:rsidRPr="00704F8D" w:rsidRDefault="002F3238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704F8D">
              <w:rPr>
                <w:rFonts w:ascii="Arial" w:hAnsi="Arial" w:cs="Arial"/>
                <w:i/>
                <w:color w:val="3F3F3F"/>
                <w:sz w:val="20"/>
              </w:rPr>
              <w:t>ФИО</w:t>
            </w:r>
          </w:p>
        </w:tc>
        <w:tc>
          <w:tcPr>
            <w:tcW w:w="2268" w:type="dxa"/>
            <w:shd w:val="clear" w:color="auto" w:fill="E3E3ED"/>
            <w:vAlign w:val="center"/>
          </w:tcPr>
          <w:p w:rsidR="002F3238" w:rsidRPr="00704F8D" w:rsidRDefault="00704F8D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i/>
                <w:color w:val="3F3F3F"/>
                <w:sz w:val="20"/>
              </w:rPr>
              <w:t>П</w:t>
            </w:r>
            <w:r w:rsidR="002F3238" w:rsidRPr="00704F8D">
              <w:rPr>
                <w:rFonts w:ascii="Arial" w:hAnsi="Arial" w:cs="Arial"/>
                <w:i/>
                <w:color w:val="3F3F3F"/>
                <w:sz w:val="20"/>
              </w:rPr>
              <w:t xml:space="preserve">одпись </w:t>
            </w:r>
          </w:p>
        </w:tc>
      </w:tr>
      <w:tr w:rsidR="002F3238" w:rsidTr="00E365F5">
        <w:trPr>
          <w:trHeight w:val="5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2F3238" w:rsidRPr="006A71A4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B525B6" w:rsidTr="00E365F5">
        <w:trPr>
          <w:trHeight w:val="51"/>
        </w:trPr>
        <w:tc>
          <w:tcPr>
            <w:tcW w:w="2943" w:type="dxa"/>
            <w:gridSpan w:val="2"/>
            <w:shd w:val="clear" w:color="auto" w:fill="E3E3ED"/>
            <w:vAlign w:val="center"/>
          </w:tcPr>
          <w:p w:rsidR="002F3238" w:rsidRPr="00B525B6" w:rsidRDefault="00C16406" w:rsidP="00E365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3F3F3F"/>
                <w:sz w:val="20"/>
              </w:rPr>
              <w:t>/            /202</w:t>
            </w:r>
            <w:r w:rsidR="002F3238" w:rsidRPr="00B525B6">
              <w:rPr>
                <w:rFonts w:ascii="Arial" w:hAnsi="Arial" w:cs="Arial"/>
                <w:b/>
                <w:color w:val="3F3F3F"/>
                <w:sz w:val="20"/>
              </w:rPr>
              <w:t xml:space="preserve">   г.</w:t>
            </w:r>
          </w:p>
        </w:tc>
        <w:tc>
          <w:tcPr>
            <w:tcW w:w="6804" w:type="dxa"/>
            <w:gridSpan w:val="2"/>
            <w:vAlign w:val="center"/>
          </w:tcPr>
          <w:p w:rsidR="002F3238" w:rsidRPr="007666D0" w:rsidRDefault="002F3238" w:rsidP="00E365F5">
            <w:pPr>
              <w:spacing w:before="40" w:after="40"/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</w:tbl>
    <w:p w:rsidR="002F3238" w:rsidRPr="00B525B6" w:rsidRDefault="002F3238" w:rsidP="002F3238">
      <w:pPr>
        <w:pStyle w:val="ac"/>
        <w:outlineLvl w:val="0"/>
        <w:rPr>
          <w:sz w:val="2"/>
          <w:szCs w:val="2"/>
        </w:rPr>
      </w:pPr>
    </w:p>
    <w:sectPr w:rsidR="002F3238" w:rsidRPr="00B525B6" w:rsidSect="00872A0F">
      <w:footerReference w:type="first" r:id="rId8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97" w:rsidRDefault="00E07997" w:rsidP="00AA55D2">
      <w:r>
        <w:separator/>
      </w:r>
    </w:p>
  </w:endnote>
  <w:endnote w:type="continuationSeparator" w:id="0">
    <w:p w:rsidR="00E07997" w:rsidRDefault="00E07997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97" w:rsidRDefault="00E07997" w:rsidP="00AA55D2">
      <w:r>
        <w:separator/>
      </w:r>
    </w:p>
  </w:footnote>
  <w:footnote w:type="continuationSeparator" w:id="0">
    <w:p w:rsidR="00E07997" w:rsidRDefault="00E07997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C6651"/>
    <w:rsid w:val="000E1CC1"/>
    <w:rsid w:val="00124B71"/>
    <w:rsid w:val="001F07A5"/>
    <w:rsid w:val="00252B70"/>
    <w:rsid w:val="00270B1B"/>
    <w:rsid w:val="002C1460"/>
    <w:rsid w:val="002F3238"/>
    <w:rsid w:val="0036129E"/>
    <w:rsid w:val="003A568D"/>
    <w:rsid w:val="003F3457"/>
    <w:rsid w:val="0042130E"/>
    <w:rsid w:val="004B0D25"/>
    <w:rsid w:val="005216A5"/>
    <w:rsid w:val="00585526"/>
    <w:rsid w:val="00592A6E"/>
    <w:rsid w:val="005A5A7A"/>
    <w:rsid w:val="005D68A1"/>
    <w:rsid w:val="00600CC1"/>
    <w:rsid w:val="00620B35"/>
    <w:rsid w:val="00665AC6"/>
    <w:rsid w:val="006936A5"/>
    <w:rsid w:val="00704F8D"/>
    <w:rsid w:val="0072488F"/>
    <w:rsid w:val="00743DC0"/>
    <w:rsid w:val="00863940"/>
    <w:rsid w:val="00872A0F"/>
    <w:rsid w:val="00882625"/>
    <w:rsid w:val="00885D82"/>
    <w:rsid w:val="008B4E76"/>
    <w:rsid w:val="009147B3"/>
    <w:rsid w:val="009216D2"/>
    <w:rsid w:val="009337C9"/>
    <w:rsid w:val="009F724A"/>
    <w:rsid w:val="00A11A35"/>
    <w:rsid w:val="00A1563E"/>
    <w:rsid w:val="00A36037"/>
    <w:rsid w:val="00AA55D2"/>
    <w:rsid w:val="00AE6FE9"/>
    <w:rsid w:val="00AF0500"/>
    <w:rsid w:val="00AF26C4"/>
    <w:rsid w:val="00B01D05"/>
    <w:rsid w:val="00B6453B"/>
    <w:rsid w:val="00B93636"/>
    <w:rsid w:val="00BE305D"/>
    <w:rsid w:val="00BE4ECA"/>
    <w:rsid w:val="00C10DC4"/>
    <w:rsid w:val="00C16406"/>
    <w:rsid w:val="00C26800"/>
    <w:rsid w:val="00C56E24"/>
    <w:rsid w:val="00C66545"/>
    <w:rsid w:val="00CC4CD1"/>
    <w:rsid w:val="00CD7D6F"/>
    <w:rsid w:val="00DA3444"/>
    <w:rsid w:val="00E07997"/>
    <w:rsid w:val="00E14C17"/>
    <w:rsid w:val="00E41993"/>
    <w:rsid w:val="00E535DB"/>
    <w:rsid w:val="00E93E66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FDDE6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3D5D-8942-4F52-8B1D-D4C4737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Svetlana Dzhabarova</cp:lastModifiedBy>
  <cp:revision>12</cp:revision>
  <dcterms:created xsi:type="dcterms:W3CDTF">2019-01-21T08:32:00Z</dcterms:created>
  <dcterms:modified xsi:type="dcterms:W3CDTF">2022-08-22T10:14:00Z</dcterms:modified>
</cp:coreProperties>
</file>